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86MS0061-01-2024-004018-33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отсутствовал по месту жительства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ходатайств не заявлял, вину в совершении правонарушения признал, дополнительно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по другому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